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95211" w14:textId="77777777" w:rsidR="004D61B0" w:rsidRDefault="004D61B0" w:rsidP="00F540F4">
      <w:pPr>
        <w:spacing w:line="0" w:lineRule="atLeast"/>
        <w:jc w:val="right"/>
        <w:rPr>
          <w:rFonts w:ascii="游明朝 Light" w:eastAsia="游明朝 Light" w:hAnsi="游明朝 Light"/>
        </w:rPr>
      </w:pPr>
    </w:p>
    <w:p w14:paraId="5F3CE7DC" w14:textId="41DDD1E0" w:rsidR="00F540F4" w:rsidRPr="00C23313" w:rsidRDefault="00F540F4" w:rsidP="00F540F4">
      <w:pPr>
        <w:spacing w:line="0" w:lineRule="atLeast"/>
        <w:jc w:val="right"/>
        <w:rPr>
          <w:rFonts w:ascii="游明朝 Light" w:eastAsia="游明朝 Light" w:hAnsi="游明朝 Light"/>
        </w:rPr>
      </w:pPr>
      <w:r w:rsidRPr="00C23313">
        <w:rPr>
          <w:rFonts w:ascii="游明朝 Light" w:eastAsia="游明朝 Light" w:hAnsi="游明朝 Light" w:hint="eastAsia"/>
        </w:rPr>
        <w:t>年　　　　月　　　　日</w:t>
      </w:r>
    </w:p>
    <w:p w14:paraId="3E97D26A" w14:textId="77777777" w:rsidR="00050376" w:rsidRPr="00251D2E" w:rsidRDefault="00050376" w:rsidP="00AA3D34">
      <w:pPr>
        <w:spacing w:line="0" w:lineRule="atLeast"/>
        <w:jc w:val="center"/>
        <w:rPr>
          <w:rFonts w:ascii="游明朝 Light" w:eastAsia="游明朝 Light" w:hAnsi="游明朝 Light"/>
        </w:rPr>
      </w:pPr>
    </w:p>
    <w:p w14:paraId="61701123" w14:textId="77777777" w:rsidR="00F540F4" w:rsidRPr="00C23313" w:rsidRDefault="00F540F4" w:rsidP="00AA3D34">
      <w:pPr>
        <w:spacing w:line="0" w:lineRule="atLeast"/>
        <w:jc w:val="center"/>
        <w:rPr>
          <w:rFonts w:ascii="游明朝 Light" w:eastAsia="游明朝 Light" w:hAnsi="游明朝 Light"/>
        </w:rPr>
      </w:pPr>
    </w:p>
    <w:p w14:paraId="234E4362" w14:textId="4345A07F" w:rsidR="00F1196E" w:rsidRPr="002F2A3D" w:rsidRDefault="00DD2E2D" w:rsidP="00AA3D34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固定価格</w:t>
      </w:r>
      <w:r w:rsidR="007B5513">
        <w:rPr>
          <w:rFonts w:ascii="ＭＳ ゴシック" w:eastAsia="ＭＳ ゴシック" w:hAnsi="ＭＳ ゴシック" w:hint="eastAsia"/>
          <w:b/>
          <w:bCs/>
          <w:sz w:val="28"/>
          <w:szCs w:val="28"/>
        </w:rPr>
        <w:t>買取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制度に基づく</w:t>
      </w:r>
      <w:r w:rsidR="00FB184C" w:rsidRPr="002F2A3D">
        <w:rPr>
          <w:rFonts w:ascii="ＭＳ ゴシック" w:eastAsia="ＭＳ ゴシック" w:hAnsi="ＭＳ ゴシック" w:hint="eastAsia"/>
          <w:b/>
          <w:bCs/>
          <w:sz w:val="28"/>
          <w:szCs w:val="28"/>
        </w:rPr>
        <w:t>余剰売電を行っていないことの</w:t>
      </w:r>
    </w:p>
    <w:p w14:paraId="0C7BCE03" w14:textId="77777777" w:rsidR="00AA3D34" w:rsidRPr="00D25263" w:rsidRDefault="00672EFC" w:rsidP="00AA3D34">
      <w:pPr>
        <w:spacing w:line="0" w:lineRule="atLeast"/>
        <w:jc w:val="center"/>
        <w:rPr>
          <w:rFonts w:ascii="游ゴシック Light" w:eastAsia="游ゴシック Light" w:hAnsi="游ゴシック Light"/>
          <w:b/>
          <w:bCs/>
          <w:kern w:val="0"/>
          <w:sz w:val="28"/>
        </w:rPr>
      </w:pPr>
      <w:r w:rsidRPr="00C07326">
        <w:rPr>
          <w:rFonts w:ascii="ＭＳ ゴシック" w:eastAsia="ＭＳ ゴシック" w:hAnsi="ＭＳ ゴシック" w:hint="eastAsia"/>
          <w:b/>
          <w:bCs/>
          <w:spacing w:val="209"/>
          <w:kern w:val="0"/>
          <w:sz w:val="28"/>
          <w:fitText w:val="1680" w:id="-2110503936"/>
        </w:rPr>
        <w:t>誓約</w:t>
      </w:r>
      <w:r w:rsidRPr="00C07326">
        <w:rPr>
          <w:rFonts w:ascii="ＭＳ ゴシック" w:eastAsia="ＭＳ ゴシック" w:hAnsi="ＭＳ ゴシック" w:hint="eastAsia"/>
          <w:b/>
          <w:bCs/>
          <w:kern w:val="0"/>
          <w:sz w:val="28"/>
          <w:fitText w:val="1680" w:id="-2110503936"/>
        </w:rPr>
        <w:t>書</w:t>
      </w:r>
    </w:p>
    <w:p w14:paraId="049B008A" w14:textId="77777777" w:rsidR="00672EFC" w:rsidRPr="00C23313" w:rsidRDefault="00672EFC" w:rsidP="00AA3D34">
      <w:pPr>
        <w:spacing w:line="0" w:lineRule="atLeast"/>
        <w:jc w:val="center"/>
        <w:rPr>
          <w:rFonts w:ascii="游明朝 Light" w:eastAsia="游明朝 Light" w:hAnsi="游明朝 Light"/>
          <w:spacing w:val="1"/>
          <w:kern w:val="0"/>
          <w:sz w:val="28"/>
        </w:rPr>
      </w:pPr>
    </w:p>
    <w:p w14:paraId="4970717E" w14:textId="77777777" w:rsidR="00915A61" w:rsidRPr="00C23313" w:rsidRDefault="00915A61" w:rsidP="00AA3D34">
      <w:pPr>
        <w:spacing w:line="0" w:lineRule="atLeast"/>
        <w:rPr>
          <w:rFonts w:ascii="游明朝 Light" w:eastAsia="游明朝 Light" w:hAnsi="游明朝 Light"/>
        </w:rPr>
      </w:pPr>
      <w:r w:rsidRPr="00C23313">
        <w:rPr>
          <w:rFonts w:ascii="游明朝 Light" w:eastAsia="游明朝 Light" w:hAnsi="游明朝 Light" w:hint="eastAsia"/>
        </w:rPr>
        <w:t>一般社団法人</w:t>
      </w:r>
    </w:p>
    <w:p w14:paraId="79BED3EC" w14:textId="77777777" w:rsidR="00987E16" w:rsidRPr="00C23313" w:rsidRDefault="00987E16" w:rsidP="00AA3D34">
      <w:pPr>
        <w:spacing w:line="0" w:lineRule="atLeast"/>
        <w:rPr>
          <w:rFonts w:ascii="游明朝 Light" w:eastAsia="游明朝 Light" w:hAnsi="游明朝 Light"/>
        </w:rPr>
      </w:pPr>
      <w:r w:rsidRPr="00C23313">
        <w:rPr>
          <w:rFonts w:ascii="游明朝 Light" w:eastAsia="游明朝 Light" w:hAnsi="游明朝 Light" w:hint="eastAsia"/>
        </w:rPr>
        <w:t>福島県再生可能エネルギー推進センター代表理事　殿</w:t>
      </w:r>
    </w:p>
    <w:p w14:paraId="28D50D2E" w14:textId="77777777" w:rsidR="0044670E" w:rsidRPr="00C23313" w:rsidRDefault="0044670E" w:rsidP="00AA3D34">
      <w:pPr>
        <w:spacing w:line="0" w:lineRule="atLeast"/>
        <w:rPr>
          <w:rFonts w:ascii="游明朝 Light" w:eastAsia="游明朝 Light" w:hAnsi="游明朝 Light"/>
        </w:rPr>
      </w:pPr>
    </w:p>
    <w:p w14:paraId="18ABB15B" w14:textId="3D03F891" w:rsidR="00E2564A" w:rsidRPr="00251D2E" w:rsidRDefault="00F540F4" w:rsidP="004D61B0">
      <w:pPr>
        <w:jc w:val="left"/>
        <w:rPr>
          <w:rFonts w:ascii="游明朝" w:eastAsia="游明朝" w:hAnsi="游明朝"/>
          <w:sz w:val="22"/>
          <w:u w:val="single"/>
        </w:rPr>
      </w:pPr>
      <w:r w:rsidRPr="00C23313">
        <w:rPr>
          <w:rFonts w:ascii="游明朝" w:eastAsia="游明朝" w:hAnsi="游明朝" w:hint="eastAsia"/>
          <w:sz w:val="22"/>
        </w:rPr>
        <w:t xml:space="preserve">　　　</w:t>
      </w:r>
      <w:r w:rsidR="0044670E" w:rsidRPr="00C23313">
        <w:rPr>
          <w:rFonts w:ascii="游明朝" w:eastAsia="游明朝" w:hAnsi="游明朝" w:hint="eastAsia"/>
          <w:sz w:val="22"/>
        </w:rPr>
        <w:t xml:space="preserve">　</w:t>
      </w:r>
      <w:r w:rsidRPr="00C23313">
        <w:rPr>
          <w:rFonts w:ascii="游明朝" w:eastAsia="游明朝" w:hAnsi="游明朝" w:hint="eastAsia"/>
          <w:sz w:val="22"/>
        </w:rPr>
        <w:t xml:space="preserve">　</w:t>
      </w:r>
      <w:r w:rsidR="00E2564A">
        <w:rPr>
          <w:rFonts w:ascii="游明朝" w:eastAsia="游明朝" w:hAnsi="游明朝" w:hint="eastAsia"/>
          <w:sz w:val="22"/>
        </w:rPr>
        <w:t xml:space="preserve">　　　</w:t>
      </w:r>
      <w:bookmarkStart w:id="0" w:name="_GoBack"/>
      <w:bookmarkEnd w:id="0"/>
      <w:r w:rsidR="00E2564A">
        <w:rPr>
          <w:rFonts w:ascii="游明朝" w:eastAsia="游明朝" w:hAnsi="游明朝" w:hint="eastAsia"/>
          <w:sz w:val="22"/>
        </w:rPr>
        <w:t xml:space="preserve">　　　　　　　　　　　　　　　</w:t>
      </w:r>
      <w:r w:rsidR="0044670E" w:rsidRPr="00DC0D11">
        <w:rPr>
          <w:rFonts w:ascii="游明朝" w:eastAsia="游明朝" w:hAnsi="游明朝" w:hint="eastAsia"/>
          <w:sz w:val="22"/>
        </w:rPr>
        <w:t xml:space="preserve">　</w:t>
      </w:r>
      <w:r w:rsidR="0044670E" w:rsidRPr="00251D2E">
        <w:rPr>
          <w:rFonts w:ascii="游明朝" w:eastAsia="游明朝" w:hAnsi="游明朝" w:hint="eastAsia"/>
          <w:sz w:val="22"/>
          <w:u w:val="single"/>
        </w:rPr>
        <w:t>住　所</w:t>
      </w:r>
      <w:r w:rsidR="003E5436" w:rsidRPr="00DC0D11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</w:t>
      </w:r>
    </w:p>
    <w:p w14:paraId="10676EB6" w14:textId="3921E4C5" w:rsidR="0044670E" w:rsidRPr="00251D2E" w:rsidRDefault="00E2564A" w:rsidP="00251D2E">
      <w:pPr>
        <w:spacing w:afterLines="100" w:after="360"/>
        <w:ind w:firstLineChars="2400" w:firstLine="5280"/>
        <w:jc w:val="left"/>
        <w:rPr>
          <w:rFonts w:ascii="游明朝" w:eastAsia="游明朝" w:hAnsi="游明朝"/>
          <w:sz w:val="22"/>
          <w:u w:val="single"/>
        </w:rPr>
      </w:pPr>
      <w:r w:rsidRPr="00251D2E">
        <w:rPr>
          <w:rFonts w:ascii="游明朝" w:eastAsia="游明朝" w:hAnsi="游明朝" w:hint="eastAsia"/>
          <w:sz w:val="22"/>
          <w:u w:val="single"/>
        </w:rPr>
        <w:t>受給地点</w:t>
      </w:r>
      <w:r w:rsidR="0044670E" w:rsidRPr="00251D2E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</w:t>
      </w:r>
    </w:p>
    <w:p w14:paraId="6B0EFD27" w14:textId="612AFED4" w:rsidR="0044670E" w:rsidRPr="00C23313" w:rsidRDefault="0044670E" w:rsidP="004D61B0">
      <w:pPr>
        <w:spacing w:line="0" w:lineRule="atLeast"/>
        <w:ind w:right="220" w:firstLineChars="2400" w:firstLine="5280"/>
        <w:jc w:val="left"/>
        <w:rPr>
          <w:rFonts w:ascii="游明朝" w:eastAsia="游明朝" w:hAnsi="游明朝"/>
          <w:sz w:val="22"/>
        </w:rPr>
      </w:pPr>
      <w:r w:rsidRPr="00251D2E">
        <w:rPr>
          <w:rFonts w:ascii="游明朝" w:eastAsia="游明朝" w:hAnsi="游明朝" w:hint="eastAsia"/>
          <w:sz w:val="22"/>
          <w:u w:val="single"/>
        </w:rPr>
        <w:t>氏　名</w:t>
      </w:r>
      <w:r w:rsidR="00085BF8" w:rsidRPr="00251D2E">
        <w:rPr>
          <w:rFonts w:ascii="游明朝" w:eastAsia="游明朝" w:hAnsi="游明朝" w:hint="eastAsia"/>
          <w:sz w:val="22"/>
          <w:u w:val="single"/>
        </w:rPr>
        <w:t>（自署）</w:t>
      </w:r>
      <w:r w:rsidR="00E2564A" w:rsidRPr="00251D2E">
        <w:rPr>
          <w:rFonts w:ascii="游明朝" w:eastAsia="游明朝" w:hAnsi="游明朝"/>
          <w:sz w:val="22"/>
          <w:u w:val="single"/>
        </w:rPr>
        <w:t xml:space="preserve"> </w:t>
      </w:r>
      <w:r w:rsidRPr="00251D2E">
        <w:rPr>
          <w:rFonts w:ascii="游明朝" w:eastAsia="游明朝" w:hAnsi="游明朝" w:hint="eastAsia"/>
          <w:sz w:val="22"/>
          <w:u w:val="single"/>
        </w:rPr>
        <w:t xml:space="preserve">　　</w:t>
      </w:r>
      <w:r w:rsidR="00E2564A" w:rsidRPr="00251D2E">
        <w:rPr>
          <w:rFonts w:ascii="游明朝" w:eastAsia="游明朝" w:hAnsi="游明朝"/>
          <w:sz w:val="22"/>
          <w:u w:val="single"/>
        </w:rPr>
        <w:t xml:space="preserve">     </w:t>
      </w:r>
      <w:r w:rsidRPr="00251D2E">
        <w:rPr>
          <w:rFonts w:ascii="游明朝" w:eastAsia="游明朝" w:hAnsi="游明朝" w:hint="eastAsia"/>
          <w:sz w:val="22"/>
          <w:u w:val="single"/>
        </w:rPr>
        <w:t xml:space="preserve">　　　　　　　　</w:t>
      </w:r>
      <w:r w:rsidRPr="00C23313">
        <w:rPr>
          <w:rFonts w:ascii="游明朝" w:eastAsia="游明朝" w:hAnsi="游明朝" w:hint="eastAsia"/>
          <w:sz w:val="22"/>
        </w:rPr>
        <w:t xml:space="preserve">　　　　　</w:t>
      </w:r>
    </w:p>
    <w:p w14:paraId="3912B47C" w14:textId="77777777" w:rsidR="0044670E" w:rsidRPr="00C23313" w:rsidRDefault="0044670E" w:rsidP="0044670E">
      <w:pPr>
        <w:spacing w:line="0" w:lineRule="atLeast"/>
        <w:jc w:val="left"/>
        <w:rPr>
          <w:rFonts w:ascii="游明朝" w:eastAsia="游明朝" w:hAnsi="游明朝"/>
          <w:sz w:val="22"/>
        </w:rPr>
      </w:pPr>
      <w:r w:rsidRPr="00C23313">
        <w:rPr>
          <w:rFonts w:ascii="游明朝" w:eastAsia="游明朝" w:hAnsi="游明朝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1DA2C181" w14:textId="07274331" w:rsidR="005D3347" w:rsidRPr="00C23313" w:rsidRDefault="00161A98" w:rsidP="005D3347">
      <w:pPr>
        <w:ind w:firstLineChars="100" w:firstLine="210"/>
        <w:rPr>
          <w:rFonts w:ascii="游明朝 Light" w:eastAsia="游明朝 Light" w:hAnsi="游明朝 Light"/>
        </w:rPr>
      </w:pPr>
      <w:r w:rsidRPr="00C23313">
        <w:rPr>
          <w:rFonts w:ascii="游明朝 Light" w:eastAsia="游明朝 Light" w:hAnsi="游明朝 Light" w:hint="eastAsia"/>
        </w:rPr>
        <w:t>私は</w:t>
      </w:r>
      <w:r w:rsidR="009A7390" w:rsidRPr="00C23313">
        <w:rPr>
          <w:rFonts w:ascii="游明朝 Light" w:eastAsia="游明朝 Light" w:hAnsi="游明朝 Light" w:hint="eastAsia"/>
        </w:rPr>
        <w:t>、</w:t>
      </w:r>
      <w:r w:rsidR="00AD51C2" w:rsidRPr="0054233F">
        <w:rPr>
          <w:rFonts w:ascii="游明朝 Light" w:eastAsia="游明朝 Light" w:hAnsi="游明朝 Light" w:hint="eastAsia"/>
        </w:rPr>
        <w:t>令和</w:t>
      </w:r>
      <w:r w:rsidR="0059154C" w:rsidRPr="009542AD">
        <w:rPr>
          <w:rFonts w:ascii="游明朝 Light" w:eastAsia="游明朝 Light" w:hAnsi="游明朝 Light" w:hint="eastAsia"/>
        </w:rPr>
        <w:t>６</w:t>
      </w:r>
      <w:r w:rsidRPr="00C23313">
        <w:rPr>
          <w:rFonts w:ascii="游明朝 Light" w:eastAsia="游明朝 Light" w:hAnsi="游明朝 Light" w:hint="eastAsia"/>
        </w:rPr>
        <w:t>年度福島県住宅用太陽光発電</w:t>
      </w:r>
      <w:r w:rsidR="00CF7D03" w:rsidRPr="00C23313">
        <w:rPr>
          <w:rFonts w:ascii="游明朝 Light" w:eastAsia="游明朝 Light" w:hAnsi="游明朝 Light" w:hint="eastAsia"/>
        </w:rPr>
        <w:t>設備等導入支援補助金交付事業の</w:t>
      </w:r>
      <w:r w:rsidR="00F27C8E" w:rsidRPr="00C23313">
        <w:rPr>
          <w:rFonts w:ascii="游明朝 Light" w:eastAsia="游明朝 Light" w:hAnsi="游明朝 Light" w:hint="eastAsia"/>
        </w:rPr>
        <w:t>交付</w:t>
      </w:r>
      <w:r w:rsidR="00672EFC" w:rsidRPr="00C23313">
        <w:rPr>
          <w:rFonts w:ascii="游明朝 Light" w:eastAsia="游明朝 Light" w:hAnsi="游明朝 Light" w:hint="eastAsia"/>
        </w:rPr>
        <w:t>申請をするにあたり、下記の事項を誓約します。</w:t>
      </w:r>
    </w:p>
    <w:p w14:paraId="07E63E25" w14:textId="77777777" w:rsidR="00FB1D34" w:rsidRPr="00C23313" w:rsidRDefault="00FB1D34" w:rsidP="0075634D">
      <w:pPr>
        <w:rPr>
          <w:rFonts w:ascii="游明朝 Light" w:eastAsia="游明朝 Light" w:hAnsi="游明朝 Light"/>
        </w:rPr>
      </w:pPr>
    </w:p>
    <w:p w14:paraId="170D02FF" w14:textId="77777777" w:rsidR="00161A98" w:rsidRPr="00C23313" w:rsidRDefault="00161A98" w:rsidP="00161A98">
      <w:pPr>
        <w:pStyle w:val="a3"/>
        <w:rPr>
          <w:rFonts w:ascii="游明朝 Light" w:eastAsia="游明朝 Light" w:hAnsi="游明朝 Light"/>
        </w:rPr>
      </w:pPr>
      <w:r w:rsidRPr="00C23313">
        <w:rPr>
          <w:rFonts w:ascii="游明朝 Light" w:eastAsia="游明朝 Light" w:hAnsi="游明朝 Light" w:hint="eastAsia"/>
        </w:rPr>
        <w:t>記</w:t>
      </w:r>
    </w:p>
    <w:p w14:paraId="6938A16A" w14:textId="77777777" w:rsidR="00672EFC" w:rsidRPr="00C23313" w:rsidRDefault="00672EFC" w:rsidP="00672EFC"/>
    <w:p w14:paraId="4532EC94" w14:textId="4B385B2C" w:rsidR="00672EFC" w:rsidRPr="00C23313" w:rsidRDefault="0028315D" w:rsidP="00672EFC">
      <w:pPr>
        <w:pStyle w:val="a8"/>
        <w:numPr>
          <w:ilvl w:val="0"/>
          <w:numId w:val="3"/>
        </w:numPr>
        <w:ind w:leftChars="0"/>
        <w:rPr>
          <w:rFonts w:ascii="游明朝 Light" w:eastAsia="游明朝 Light" w:hAnsi="游明朝 Light"/>
        </w:rPr>
      </w:pPr>
      <w:r w:rsidRPr="002F2A3D">
        <w:rPr>
          <w:rFonts w:ascii="ＭＳ ゴシック" w:eastAsia="ＭＳ ゴシック" w:hAnsi="ＭＳ ゴシック" w:hint="eastAsia"/>
          <w:b/>
          <w:bCs/>
        </w:rPr>
        <w:t>接続する</w:t>
      </w:r>
      <w:r w:rsidR="00721A8E" w:rsidRPr="002F2A3D">
        <w:rPr>
          <w:rFonts w:ascii="ＭＳ ゴシック" w:eastAsia="ＭＳ ゴシック" w:hAnsi="ＭＳ ゴシック" w:hint="eastAsia"/>
          <w:b/>
          <w:bCs/>
        </w:rPr>
        <w:t>太陽光発電</w:t>
      </w:r>
      <w:r w:rsidR="00672EFC" w:rsidRPr="002F2A3D">
        <w:rPr>
          <w:rFonts w:ascii="ＭＳ ゴシック" w:eastAsia="ＭＳ ゴシック" w:hAnsi="ＭＳ ゴシック" w:hint="eastAsia"/>
          <w:b/>
          <w:bCs/>
        </w:rPr>
        <w:t>システムが</w:t>
      </w:r>
      <w:r w:rsidR="00223783">
        <w:rPr>
          <w:rFonts w:ascii="ＭＳ ゴシック" w:eastAsia="ＭＳ ゴシック" w:hAnsi="ＭＳ ゴシック" w:hint="eastAsia"/>
          <w:b/>
          <w:bCs/>
        </w:rPr>
        <w:t>固定価格買取制度に基づく</w:t>
      </w:r>
      <w:r w:rsidR="00672EFC" w:rsidRPr="002F2A3D">
        <w:rPr>
          <w:rFonts w:ascii="ＭＳ ゴシック" w:eastAsia="ＭＳ ゴシック" w:hAnsi="ＭＳ ゴシック" w:hint="eastAsia"/>
          <w:b/>
          <w:bCs/>
        </w:rPr>
        <w:t>余剰売電を行ってい</w:t>
      </w:r>
      <w:r w:rsidRPr="002F2A3D">
        <w:rPr>
          <w:rFonts w:ascii="ＭＳ ゴシック" w:eastAsia="ＭＳ ゴシック" w:hAnsi="ＭＳ ゴシック" w:hint="eastAsia"/>
          <w:b/>
          <w:bCs/>
        </w:rPr>
        <w:t>ない</w:t>
      </w:r>
      <w:r w:rsidR="00672EFC" w:rsidRPr="002F2A3D">
        <w:rPr>
          <w:rFonts w:ascii="ＭＳ ゴシック" w:eastAsia="ＭＳ ゴシック" w:hAnsi="ＭＳ ゴシック" w:hint="eastAsia"/>
          <w:b/>
          <w:bCs/>
        </w:rPr>
        <w:t>こと</w:t>
      </w:r>
      <w:r w:rsidR="00672EFC" w:rsidRPr="002F2A3D">
        <w:rPr>
          <w:rFonts w:ascii="ＭＳ ゴシック" w:eastAsia="ＭＳ ゴシック" w:hAnsi="ＭＳ ゴシック" w:hint="eastAsia"/>
        </w:rPr>
        <w:t>。</w:t>
      </w:r>
    </w:p>
    <w:p w14:paraId="4DAAD0DE" w14:textId="77703D21" w:rsidR="00672EFC" w:rsidRPr="00C23313" w:rsidRDefault="00672EFC" w:rsidP="00672EFC">
      <w:pPr>
        <w:pStyle w:val="a8"/>
        <w:numPr>
          <w:ilvl w:val="0"/>
          <w:numId w:val="3"/>
        </w:numPr>
        <w:ind w:leftChars="0"/>
        <w:rPr>
          <w:rFonts w:ascii="游明朝 Light" w:eastAsia="游明朝 Light" w:hAnsi="游明朝 Light"/>
        </w:rPr>
      </w:pPr>
      <w:r w:rsidRPr="00C23313">
        <w:rPr>
          <w:rFonts w:ascii="游明朝 Light" w:eastAsia="游明朝 Light" w:hAnsi="游明朝 Light" w:hint="eastAsia"/>
        </w:rPr>
        <w:t>申請した事業が交付決定されたときは、</w:t>
      </w:r>
      <w:r w:rsidR="0028315D">
        <w:rPr>
          <w:rFonts w:ascii="游明朝 Light" w:eastAsia="游明朝 Light" w:hAnsi="游明朝 Light" w:hint="eastAsia"/>
        </w:rPr>
        <w:t>接続する</w:t>
      </w:r>
      <w:r w:rsidR="00907C2F" w:rsidRPr="002F2A3D">
        <w:rPr>
          <w:rFonts w:ascii="ＭＳ ゴシック" w:eastAsia="ＭＳ ゴシック" w:hAnsi="ＭＳ ゴシック" w:hint="eastAsia"/>
          <w:b/>
          <w:bCs/>
        </w:rPr>
        <w:t>太陽光発電システム</w:t>
      </w:r>
      <w:r w:rsidRPr="002F2A3D">
        <w:rPr>
          <w:rFonts w:ascii="ＭＳ ゴシック" w:eastAsia="ＭＳ ゴシック" w:hAnsi="ＭＳ ゴシック" w:hint="eastAsia"/>
          <w:b/>
          <w:bCs/>
        </w:rPr>
        <w:t>について</w:t>
      </w:r>
      <w:r w:rsidR="00721A8E" w:rsidRPr="002F2A3D">
        <w:rPr>
          <w:rFonts w:ascii="ＭＳ ゴシック" w:eastAsia="ＭＳ ゴシック" w:hAnsi="ＭＳ ゴシック" w:hint="eastAsia"/>
          <w:b/>
          <w:bCs/>
        </w:rPr>
        <w:t>、</w:t>
      </w:r>
      <w:r w:rsidR="0028315D" w:rsidRPr="002F2A3D">
        <w:rPr>
          <w:rFonts w:ascii="ＭＳ ゴシック" w:eastAsia="ＭＳ ゴシック" w:hAnsi="ＭＳ ゴシック" w:hint="eastAsia"/>
          <w:b/>
          <w:bCs/>
        </w:rPr>
        <w:t>蓄電池システム又はV2Hシ</w:t>
      </w:r>
      <w:r w:rsidR="00721A8E" w:rsidRPr="002F2A3D">
        <w:rPr>
          <w:rFonts w:ascii="ＭＳ ゴシック" w:eastAsia="ＭＳ ゴシック" w:hAnsi="ＭＳ ゴシック" w:hint="eastAsia"/>
          <w:b/>
          <w:bCs/>
        </w:rPr>
        <w:t>ステムの</w:t>
      </w:r>
      <w:r w:rsidRPr="002F2A3D">
        <w:rPr>
          <w:rFonts w:ascii="ＭＳ ゴシック" w:eastAsia="ＭＳ ゴシック" w:hAnsi="ＭＳ ゴシック" w:hint="eastAsia"/>
          <w:b/>
          <w:bCs/>
        </w:rPr>
        <w:t>財産処分制限期間中は</w:t>
      </w:r>
      <w:r w:rsidR="0028315D" w:rsidRPr="002F2A3D">
        <w:rPr>
          <w:rFonts w:ascii="ＭＳ ゴシック" w:eastAsia="ＭＳ ゴシック" w:hAnsi="ＭＳ ゴシック" w:hint="eastAsia"/>
          <w:b/>
          <w:bCs/>
        </w:rPr>
        <w:t>、</w:t>
      </w:r>
      <w:r w:rsidRPr="002F2A3D">
        <w:rPr>
          <w:rFonts w:ascii="ＭＳ ゴシック" w:eastAsia="ＭＳ ゴシック" w:hAnsi="ＭＳ ゴシック" w:hint="eastAsia"/>
          <w:b/>
          <w:bCs/>
        </w:rPr>
        <w:t>固定価格買取制度</w:t>
      </w:r>
      <w:r w:rsidR="005C0ECF" w:rsidRPr="002F2A3D">
        <w:rPr>
          <w:rFonts w:ascii="ＭＳ ゴシック" w:eastAsia="ＭＳ ゴシック" w:hAnsi="ＭＳ ゴシック" w:hint="eastAsia"/>
          <w:b/>
          <w:bCs/>
        </w:rPr>
        <w:t>に</w:t>
      </w:r>
      <w:r w:rsidR="0028315D" w:rsidRPr="002F2A3D">
        <w:rPr>
          <w:rFonts w:ascii="ＭＳ ゴシック" w:eastAsia="ＭＳ ゴシック" w:hAnsi="ＭＳ ゴシック" w:hint="eastAsia"/>
          <w:b/>
          <w:bCs/>
        </w:rPr>
        <w:t>基づく</w:t>
      </w:r>
      <w:r w:rsidR="005C0ECF" w:rsidRPr="002F2A3D">
        <w:rPr>
          <w:rFonts w:ascii="ＭＳ ゴシック" w:eastAsia="ＭＳ ゴシック" w:hAnsi="ＭＳ ゴシック" w:hint="eastAsia"/>
          <w:b/>
          <w:bCs/>
        </w:rPr>
        <w:t>余剰売電</w:t>
      </w:r>
      <w:r w:rsidRPr="002F2A3D">
        <w:rPr>
          <w:rFonts w:ascii="ＭＳ ゴシック" w:eastAsia="ＭＳ ゴシック" w:hAnsi="ＭＳ ゴシック" w:hint="eastAsia"/>
          <w:b/>
          <w:bCs/>
        </w:rPr>
        <w:t>を行わないこと</w:t>
      </w:r>
      <w:r w:rsidRPr="002F2A3D">
        <w:rPr>
          <w:rFonts w:ascii="ＭＳ ゴシック" w:eastAsia="ＭＳ ゴシック" w:hAnsi="ＭＳ ゴシック" w:hint="eastAsia"/>
        </w:rPr>
        <w:t>。</w:t>
      </w:r>
    </w:p>
    <w:p w14:paraId="092721F2" w14:textId="1260F3B8" w:rsidR="00682530" w:rsidRPr="00987E16" w:rsidRDefault="00682530" w:rsidP="00FA61B6">
      <w:pPr>
        <w:rPr>
          <w:rFonts w:ascii="游明朝 Light" w:eastAsia="游明朝 Light" w:hAnsi="游明朝 Light"/>
        </w:rPr>
      </w:pPr>
    </w:p>
    <w:sectPr w:rsidR="00682530" w:rsidRPr="00987E16" w:rsidSect="00507711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55BED" w14:textId="77777777" w:rsidR="00B62C20" w:rsidRDefault="00B62C20" w:rsidP="00DA185B">
      <w:r>
        <w:separator/>
      </w:r>
    </w:p>
  </w:endnote>
  <w:endnote w:type="continuationSeparator" w:id="0">
    <w:p w14:paraId="7B4C5E00" w14:textId="77777777" w:rsidR="00B62C20" w:rsidRDefault="00B62C20" w:rsidP="00DA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F7BE8" w14:textId="77777777" w:rsidR="00B62C20" w:rsidRDefault="00B62C20" w:rsidP="00DA185B">
      <w:r>
        <w:separator/>
      </w:r>
    </w:p>
  </w:footnote>
  <w:footnote w:type="continuationSeparator" w:id="0">
    <w:p w14:paraId="4AE6C936" w14:textId="77777777" w:rsidR="00B62C20" w:rsidRDefault="00B62C20" w:rsidP="00DA1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CAAD" w14:textId="77777777" w:rsidR="00907C2F" w:rsidRPr="00730061" w:rsidRDefault="00907C2F" w:rsidP="00907C2F">
    <w:pPr>
      <w:pStyle w:val="ab"/>
      <w:rPr>
        <w:rFonts w:ascii="HGSｺﾞｼｯｸE" w:eastAsia="HGSｺﾞｼｯｸE" w:hAnsi="HGSｺﾞｼｯｸE"/>
        <w:sz w:val="36"/>
        <w:szCs w:val="36"/>
        <w:bdr w:val="single" w:sz="4" w:space="0" w:color="auto"/>
      </w:rPr>
    </w:pPr>
    <w:r w:rsidRPr="00730061">
      <w:rPr>
        <w:rFonts w:ascii="HGSｺﾞｼｯｸE" w:eastAsia="HGSｺﾞｼｯｸE" w:hAnsi="HGSｺﾞｼｯｸE" w:hint="eastAsia"/>
        <w:sz w:val="36"/>
        <w:szCs w:val="36"/>
      </w:rPr>
      <w:t xml:space="preserve">　</w:t>
    </w:r>
    <w:r>
      <w:rPr>
        <w:rFonts w:ascii="HGSｺﾞｼｯｸE" w:eastAsia="HGSｺﾞｼｯｸE" w:hAnsi="HGSｺﾞｼｯｸE" w:hint="eastAsia"/>
        <w:sz w:val="36"/>
        <w:szCs w:val="36"/>
      </w:rPr>
      <w:t xml:space="preserve">　　　　　　　　　　　　　　　　　　　</w:t>
    </w:r>
    <w:r w:rsidR="00721A8E">
      <w:rPr>
        <w:rFonts w:ascii="HGSｺﾞｼｯｸE" w:eastAsia="HGSｺﾞｼｯｸE" w:hAnsi="HGSｺﾞｼｯｸE" w:hint="eastAsia"/>
        <w:sz w:val="36"/>
        <w:szCs w:val="36"/>
        <w:bdr w:val="single" w:sz="4" w:space="0" w:color="auto"/>
      </w:rPr>
      <w:t>蓄電池・Ｖ２Ｈ</w:t>
    </w:r>
  </w:p>
  <w:p w14:paraId="46923619" w14:textId="77777777" w:rsidR="00907C2F" w:rsidRDefault="00907C2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4543"/>
    <w:multiLevelType w:val="hybridMultilevel"/>
    <w:tmpl w:val="49B03ACE"/>
    <w:lvl w:ilvl="0" w:tplc="CFC66C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FB33B2"/>
    <w:multiLevelType w:val="hybridMultilevel"/>
    <w:tmpl w:val="6C78B4EE"/>
    <w:lvl w:ilvl="0" w:tplc="38AEEF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967528"/>
    <w:multiLevelType w:val="hybridMultilevel"/>
    <w:tmpl w:val="C436BF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614A70"/>
    <w:multiLevelType w:val="hybridMultilevel"/>
    <w:tmpl w:val="B5E4A204"/>
    <w:lvl w:ilvl="0" w:tplc="AD647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98"/>
    <w:rsid w:val="00050376"/>
    <w:rsid w:val="00055760"/>
    <w:rsid w:val="00057A6C"/>
    <w:rsid w:val="00085BF8"/>
    <w:rsid w:val="000A6783"/>
    <w:rsid w:val="00104124"/>
    <w:rsid w:val="00133EDA"/>
    <w:rsid w:val="00135352"/>
    <w:rsid w:val="00161A98"/>
    <w:rsid w:val="0018039F"/>
    <w:rsid w:val="00185696"/>
    <w:rsid w:val="00194BDC"/>
    <w:rsid w:val="00197D6A"/>
    <w:rsid w:val="00203DB2"/>
    <w:rsid w:val="00223783"/>
    <w:rsid w:val="00251D2E"/>
    <w:rsid w:val="00262190"/>
    <w:rsid w:val="00272BF7"/>
    <w:rsid w:val="0028315D"/>
    <w:rsid w:val="002A0594"/>
    <w:rsid w:val="002A3829"/>
    <w:rsid w:val="002F2A3D"/>
    <w:rsid w:val="00363B21"/>
    <w:rsid w:val="003C2AC4"/>
    <w:rsid w:val="003D7646"/>
    <w:rsid w:val="003E5436"/>
    <w:rsid w:val="003F7A27"/>
    <w:rsid w:val="004079D8"/>
    <w:rsid w:val="0044670E"/>
    <w:rsid w:val="004C2F88"/>
    <w:rsid w:val="004D61B0"/>
    <w:rsid w:val="004E1BD1"/>
    <w:rsid w:val="004F4662"/>
    <w:rsid w:val="004F66AD"/>
    <w:rsid w:val="00507711"/>
    <w:rsid w:val="00512A1C"/>
    <w:rsid w:val="00525EA2"/>
    <w:rsid w:val="0054233F"/>
    <w:rsid w:val="0059154C"/>
    <w:rsid w:val="005A2122"/>
    <w:rsid w:val="005B6CA1"/>
    <w:rsid w:val="005C0ECF"/>
    <w:rsid w:val="005D3347"/>
    <w:rsid w:val="006077D1"/>
    <w:rsid w:val="00627748"/>
    <w:rsid w:val="006676ED"/>
    <w:rsid w:val="00672EFC"/>
    <w:rsid w:val="006764BE"/>
    <w:rsid w:val="00682530"/>
    <w:rsid w:val="006C7DB7"/>
    <w:rsid w:val="006D524D"/>
    <w:rsid w:val="007163E6"/>
    <w:rsid w:val="00716C89"/>
    <w:rsid w:val="00720DFD"/>
    <w:rsid w:val="007216FD"/>
    <w:rsid w:val="00721A8E"/>
    <w:rsid w:val="0073546C"/>
    <w:rsid w:val="0075634D"/>
    <w:rsid w:val="007A3723"/>
    <w:rsid w:val="007A3FCC"/>
    <w:rsid w:val="007B5513"/>
    <w:rsid w:val="007E5864"/>
    <w:rsid w:val="00840329"/>
    <w:rsid w:val="00877E87"/>
    <w:rsid w:val="00890D88"/>
    <w:rsid w:val="00893A39"/>
    <w:rsid w:val="00907C2F"/>
    <w:rsid w:val="00915A61"/>
    <w:rsid w:val="00941C2A"/>
    <w:rsid w:val="009542AD"/>
    <w:rsid w:val="00956978"/>
    <w:rsid w:val="00987E16"/>
    <w:rsid w:val="009A7390"/>
    <w:rsid w:val="009E2357"/>
    <w:rsid w:val="00A04640"/>
    <w:rsid w:val="00A05CC5"/>
    <w:rsid w:val="00A96E44"/>
    <w:rsid w:val="00AA3D34"/>
    <w:rsid w:val="00AD51C2"/>
    <w:rsid w:val="00B5067D"/>
    <w:rsid w:val="00B62C20"/>
    <w:rsid w:val="00BD5B70"/>
    <w:rsid w:val="00C051D2"/>
    <w:rsid w:val="00C07326"/>
    <w:rsid w:val="00C1055E"/>
    <w:rsid w:val="00C23313"/>
    <w:rsid w:val="00C70F05"/>
    <w:rsid w:val="00C7489F"/>
    <w:rsid w:val="00C76312"/>
    <w:rsid w:val="00C805D7"/>
    <w:rsid w:val="00C9385F"/>
    <w:rsid w:val="00CB0CFA"/>
    <w:rsid w:val="00CE50DC"/>
    <w:rsid w:val="00CF7D03"/>
    <w:rsid w:val="00D25263"/>
    <w:rsid w:val="00D44896"/>
    <w:rsid w:val="00D47BA9"/>
    <w:rsid w:val="00DA185B"/>
    <w:rsid w:val="00DB3444"/>
    <w:rsid w:val="00DC0D11"/>
    <w:rsid w:val="00DD2E2D"/>
    <w:rsid w:val="00DD5226"/>
    <w:rsid w:val="00E06CA1"/>
    <w:rsid w:val="00E2564A"/>
    <w:rsid w:val="00E71071"/>
    <w:rsid w:val="00F1196E"/>
    <w:rsid w:val="00F27C8E"/>
    <w:rsid w:val="00F42D73"/>
    <w:rsid w:val="00F540F4"/>
    <w:rsid w:val="00F6040F"/>
    <w:rsid w:val="00FA2EBA"/>
    <w:rsid w:val="00FA61B6"/>
    <w:rsid w:val="00FB184C"/>
    <w:rsid w:val="00FB1D34"/>
    <w:rsid w:val="00FB7F6A"/>
    <w:rsid w:val="00F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CED70"/>
  <w15:docId w15:val="{EBCD5101-02D1-4231-A8E3-4E707A2F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1A98"/>
    <w:pPr>
      <w:jc w:val="center"/>
    </w:pPr>
  </w:style>
  <w:style w:type="character" w:customStyle="1" w:styleId="a4">
    <w:name w:val="記 (文字)"/>
    <w:basedOn w:val="a0"/>
    <w:link w:val="a3"/>
    <w:uiPriority w:val="99"/>
    <w:rsid w:val="00161A98"/>
  </w:style>
  <w:style w:type="paragraph" w:styleId="a5">
    <w:name w:val="Closing"/>
    <w:basedOn w:val="a"/>
    <w:link w:val="a6"/>
    <w:uiPriority w:val="99"/>
    <w:unhideWhenUsed/>
    <w:rsid w:val="00161A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61A98"/>
  </w:style>
  <w:style w:type="table" w:styleId="a7">
    <w:name w:val="Table Grid"/>
    <w:basedOn w:val="a1"/>
    <w:uiPriority w:val="59"/>
    <w:rsid w:val="00161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678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94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4BD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A18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A185B"/>
  </w:style>
  <w:style w:type="paragraph" w:styleId="ad">
    <w:name w:val="footer"/>
    <w:basedOn w:val="a"/>
    <w:link w:val="ae"/>
    <w:uiPriority w:val="99"/>
    <w:unhideWhenUsed/>
    <w:rsid w:val="00DA18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A185B"/>
  </w:style>
  <w:style w:type="paragraph" w:styleId="af">
    <w:name w:val="Revision"/>
    <w:hidden/>
    <w:uiPriority w:val="99"/>
    <w:semiHidden/>
    <w:rsid w:val="004F66AD"/>
  </w:style>
  <w:style w:type="character" w:styleId="af0">
    <w:name w:val="annotation reference"/>
    <w:basedOn w:val="a0"/>
    <w:uiPriority w:val="99"/>
    <w:semiHidden/>
    <w:unhideWhenUsed/>
    <w:rsid w:val="00CE50D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E50D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CE50D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50D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E5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3752-D361-452A-B09E-61C9F0FD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武田 佳菜子</cp:lastModifiedBy>
  <cp:revision>7</cp:revision>
  <dcterms:created xsi:type="dcterms:W3CDTF">2024-03-18T05:09:00Z</dcterms:created>
  <dcterms:modified xsi:type="dcterms:W3CDTF">2024-05-31T05:59:00Z</dcterms:modified>
</cp:coreProperties>
</file>